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BOURSE DE RECHERCHE 202</w:t>
      </w:r>
      <w:r w:rsidR="009A0D06">
        <w:rPr>
          <w:b/>
          <w:color w:val="FFFFFF" w:themeColor="background1"/>
        </w:rPr>
        <w:t>6</w:t>
      </w:r>
    </w:p>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GTE – ENDOCAN TUTHYREF</w:t>
      </w:r>
    </w:p>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Règlement</w:t>
      </w:r>
    </w:p>
    <w:p w:rsidR="00EF1A12" w:rsidRDefault="00EF1A12" w:rsidP="00451774">
      <w:pPr>
        <w:spacing w:after="0" w:line="240" w:lineRule="auto"/>
        <w:jc w:val="both"/>
      </w:pPr>
    </w:p>
    <w:p w:rsidR="00451774" w:rsidRDefault="00451774" w:rsidP="00451774">
      <w:pPr>
        <w:spacing w:after="0" w:line="240" w:lineRule="auto"/>
        <w:jc w:val="both"/>
        <w:rPr>
          <w:b/>
          <w:sz w:val="24"/>
          <w:szCs w:val="24"/>
          <w:u w:val="single"/>
        </w:rPr>
      </w:pPr>
      <w:r>
        <w:rPr>
          <w:b/>
          <w:sz w:val="24"/>
          <w:szCs w:val="24"/>
          <w:u w:val="single"/>
        </w:rPr>
        <w:t>PRESENTATION</w:t>
      </w:r>
    </w:p>
    <w:p w:rsidR="00451774" w:rsidRDefault="00451774" w:rsidP="00451774">
      <w:pPr>
        <w:spacing w:line="240" w:lineRule="auto"/>
        <w:jc w:val="both"/>
      </w:pPr>
      <w:r>
        <w:t>La bourse de recherche GTE--ENDOCAN TUTHYREF est créée par le réseau ENDOCAN TUTHYREF, en partenariat avec le GTE en 202</w:t>
      </w:r>
      <w:r w:rsidR="00686E9B">
        <w:t>3</w:t>
      </w:r>
      <w:r>
        <w:t>.</w:t>
      </w: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OBJECTIF</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but est d’aider le financement de projet(s) de recherche </w:t>
      </w:r>
      <w:proofErr w:type="spellStart"/>
      <w:r>
        <w:rPr>
          <w:color w:val="000000"/>
        </w:rPr>
        <w:t>translationnelle</w:t>
      </w:r>
      <w:proofErr w:type="spellEnd"/>
      <w:r>
        <w:rPr>
          <w:color w:val="000000"/>
        </w:rPr>
        <w:t xml:space="preserve"> ou clinique dans le domaine des cancers thyroïdiens réfractaires au sein du réseau ENDOCAN-TUTHYREF</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PROVENANCE DES FONDS</w:t>
      </w:r>
    </w:p>
    <w:p w:rsidR="00451774" w:rsidRDefault="00451774" w:rsidP="00451774">
      <w:pPr>
        <w:pBdr>
          <w:top w:val="nil"/>
          <w:left w:val="nil"/>
          <w:bottom w:val="nil"/>
          <w:right w:val="nil"/>
          <w:between w:val="nil"/>
        </w:pBdr>
        <w:spacing w:after="0" w:line="240" w:lineRule="auto"/>
        <w:jc w:val="both"/>
        <w:rPr>
          <w:color w:val="000000"/>
        </w:rPr>
      </w:pPr>
      <w:r>
        <w:rPr>
          <w:color w:val="000000"/>
        </w:rPr>
        <w:t>Les fonds proviennent de financements de l’industrie pharmaceutique.</w:t>
      </w:r>
    </w:p>
    <w:p w:rsidR="00451774" w:rsidRDefault="00451774" w:rsidP="00451774">
      <w:pPr>
        <w:pBdr>
          <w:top w:val="nil"/>
          <w:left w:val="nil"/>
          <w:bottom w:val="nil"/>
          <w:right w:val="nil"/>
          <w:between w:val="nil"/>
        </w:pBdr>
        <w:spacing w:after="0" w:line="240" w:lineRule="auto"/>
        <w:jc w:val="both"/>
        <w:rPr>
          <w:color w:val="000000"/>
        </w:rPr>
      </w:pPr>
      <w:r>
        <w:rPr>
          <w:color w:val="000000"/>
        </w:rPr>
        <w:t>Pour 202</w:t>
      </w:r>
      <w:r w:rsidR="009A0D06">
        <w:rPr>
          <w:color w:val="000000"/>
        </w:rPr>
        <w:t>6</w:t>
      </w:r>
      <w:r>
        <w:rPr>
          <w:color w:val="000000"/>
        </w:rPr>
        <w:t> : EISAI (20 000 €uros)</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MONTANT ET UTILISATION DES FONDS</w:t>
      </w:r>
    </w:p>
    <w:p w:rsidR="00451774" w:rsidRDefault="00451774" w:rsidP="00451774">
      <w:pPr>
        <w:pBdr>
          <w:top w:val="nil"/>
          <w:left w:val="nil"/>
          <w:bottom w:val="nil"/>
          <w:right w:val="nil"/>
          <w:between w:val="nil"/>
        </w:pBdr>
        <w:spacing w:after="0" w:line="240" w:lineRule="auto"/>
        <w:jc w:val="both"/>
        <w:rPr>
          <w:strike/>
          <w:color w:val="000000"/>
        </w:rPr>
      </w:pPr>
      <w:bookmarkStart w:id="0" w:name="_gjdgxs" w:colFirst="0" w:colLast="0"/>
      <w:bookmarkEnd w:id="0"/>
      <w:r>
        <w:rPr>
          <w:color w:val="000000"/>
        </w:rPr>
        <w:t xml:space="preserve">La totalité des fonds recueillis chaque </w:t>
      </w:r>
      <w:r w:rsidR="003C60F6">
        <w:rPr>
          <w:color w:val="000000"/>
        </w:rPr>
        <w:t>année est destinée à cette aide</w:t>
      </w:r>
      <w:r>
        <w:rPr>
          <w:color w:val="000000"/>
        </w:rPr>
        <w:t xml:space="preserve">. Le montant global de l’aide apportée chaque année est préalablement défini par le comité de pilotage ENDOCAN TUTHYREF.  Le montant maximal attribué à un projet est également défini par le comité de pilotage ENDOCAN TUTHYREF. </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color w:val="000000"/>
        </w:rPr>
      </w:pPr>
      <w:r>
        <w:rPr>
          <w:color w:val="000000"/>
        </w:rPr>
        <w:t>Le montant de l’aide est versé à un organisme et non à un individu.  L’organisme destinataire a la responsabilité du règlement d’éventuelles charges (assurances,</w:t>
      </w:r>
      <w:r w:rsidR="00956785">
        <w:rPr>
          <w:color w:val="000000"/>
        </w:rPr>
        <w:t xml:space="preserve"> </w:t>
      </w:r>
      <w:r>
        <w:rPr>
          <w:color w:val="000000"/>
        </w:rPr>
        <w:t xml:space="preserve">…), la somme versée comprenant celles-ci. </w:t>
      </w:r>
    </w:p>
    <w:p w:rsidR="00451774" w:rsidRDefault="00451774" w:rsidP="00451774">
      <w:pPr>
        <w:pBdr>
          <w:top w:val="nil"/>
          <w:left w:val="nil"/>
          <w:bottom w:val="nil"/>
          <w:right w:val="nil"/>
          <w:between w:val="nil"/>
        </w:pBdr>
        <w:spacing w:after="0" w:line="240" w:lineRule="auto"/>
        <w:jc w:val="both"/>
        <w:rPr>
          <w:color w:val="000000"/>
        </w:rPr>
      </w:pPr>
      <w:r>
        <w:rPr>
          <w:color w:val="000000"/>
        </w:rPr>
        <w:t>La bourse de recherche GTE--ENDOCAN TUTHYREF n’a pas pour objet le financement d’hospitalité, transport, loyer ou autres commodités pouvant être attribués au train de vie nécessaire au candidat lauréat pour effectuer son sujet de recherche.</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color w:val="000000"/>
        </w:rPr>
      </w:pPr>
      <w:r>
        <w:rPr>
          <w:color w:val="000000"/>
        </w:rPr>
        <w:t>Pour l’année 202</w:t>
      </w:r>
      <w:r w:rsidR="009A0D06">
        <w:rPr>
          <w:color w:val="000000"/>
        </w:rPr>
        <w:t>6</w:t>
      </w:r>
      <w:r>
        <w:rPr>
          <w:color w:val="000000"/>
        </w:rPr>
        <w:t>, le montan</w:t>
      </w:r>
      <w:r w:rsidR="00A4651D">
        <w:rPr>
          <w:color w:val="000000"/>
        </w:rPr>
        <w:t>t du fonds de recherche est de 2</w:t>
      </w:r>
      <w:r>
        <w:rPr>
          <w:color w:val="000000"/>
        </w:rPr>
        <w:t xml:space="preserve">0 000 Euros. </w:t>
      </w:r>
    </w:p>
    <w:p w:rsidR="00451774" w:rsidRDefault="00635347" w:rsidP="00451774">
      <w:pPr>
        <w:pBdr>
          <w:top w:val="nil"/>
          <w:left w:val="nil"/>
          <w:bottom w:val="nil"/>
          <w:right w:val="nil"/>
          <w:between w:val="nil"/>
        </w:pBdr>
        <w:spacing w:after="0" w:line="240" w:lineRule="auto"/>
        <w:jc w:val="both"/>
        <w:rPr>
          <w:color w:val="000000"/>
        </w:rPr>
      </w:pPr>
      <w:r>
        <w:rPr>
          <w:color w:val="000000"/>
        </w:rPr>
        <w:t xml:space="preserve">Modalités : </w:t>
      </w:r>
      <w:r w:rsidR="00451774">
        <w:rPr>
          <w:color w:val="000000"/>
        </w:rPr>
        <w:t>U</w:t>
      </w:r>
      <w:bookmarkStart w:id="1" w:name="_GoBack"/>
      <w:bookmarkEnd w:id="1"/>
      <w:r w:rsidR="00451774">
        <w:rPr>
          <w:color w:val="000000"/>
        </w:rPr>
        <w:t xml:space="preserve">n projet de recherche </w:t>
      </w:r>
      <w:proofErr w:type="spellStart"/>
      <w:r w:rsidR="00451774">
        <w:rPr>
          <w:color w:val="000000"/>
        </w:rPr>
        <w:t>translationnelle</w:t>
      </w:r>
      <w:proofErr w:type="spellEnd"/>
      <w:r w:rsidR="00451774">
        <w:rPr>
          <w:color w:val="000000"/>
        </w:rPr>
        <w:t xml:space="preserve"> ou clinique sera fin</w:t>
      </w:r>
      <w:r w:rsidR="006D64AE">
        <w:rPr>
          <w:color w:val="000000"/>
        </w:rPr>
        <w:t xml:space="preserve">ancé à hauteur de 20 000 euros </w:t>
      </w:r>
      <w:r w:rsidR="006D64AE" w:rsidRPr="00C10BB7">
        <w:rPr>
          <w:color w:val="000000"/>
        </w:rPr>
        <w:t xml:space="preserve">ou </w:t>
      </w:r>
      <w:r w:rsidR="00C10BB7">
        <w:rPr>
          <w:color w:val="000000"/>
        </w:rPr>
        <w:t>selon la qualité des</w:t>
      </w:r>
      <w:r w:rsidR="00451774" w:rsidRPr="00C10BB7">
        <w:rPr>
          <w:color w:val="000000"/>
        </w:rPr>
        <w:t xml:space="preserve"> projet</w:t>
      </w:r>
      <w:r w:rsidR="006D64AE" w:rsidRPr="00C10BB7">
        <w:rPr>
          <w:color w:val="000000"/>
        </w:rPr>
        <w:t>s</w:t>
      </w:r>
      <w:r w:rsidR="00C10BB7">
        <w:rPr>
          <w:color w:val="000000"/>
        </w:rPr>
        <w:t xml:space="preserve"> de recherche il sera possible de financer deux projets</w:t>
      </w:r>
      <w:r w:rsidR="006D64AE" w:rsidRPr="00C10BB7">
        <w:rPr>
          <w:color w:val="000000"/>
        </w:rPr>
        <w:t xml:space="preserve"> à hauteur de 1</w:t>
      </w:r>
      <w:r w:rsidR="00451774" w:rsidRPr="00C10BB7">
        <w:rPr>
          <w:color w:val="000000"/>
        </w:rPr>
        <w:t>0 000 euros</w:t>
      </w:r>
      <w:r w:rsidR="006D64AE" w:rsidRPr="00C10BB7">
        <w:rPr>
          <w:color w:val="000000"/>
        </w:rPr>
        <w:t xml:space="preserve"> chacun</w:t>
      </w:r>
      <w:r w:rsidR="00275321" w:rsidRPr="00C10BB7">
        <w:rPr>
          <w:color w:val="000000"/>
        </w:rPr>
        <w:t>.</w:t>
      </w:r>
    </w:p>
    <w:p w:rsidR="00275321" w:rsidRDefault="00275321" w:rsidP="00451774">
      <w:pPr>
        <w:pBdr>
          <w:top w:val="nil"/>
          <w:left w:val="nil"/>
          <w:bottom w:val="nil"/>
          <w:right w:val="nil"/>
          <w:between w:val="nil"/>
        </w:pBdr>
        <w:spacing w:after="0" w:line="240" w:lineRule="auto"/>
        <w:jc w:val="both"/>
        <w:rPr>
          <w:color w:val="000000"/>
        </w:rPr>
      </w:pPr>
    </w:p>
    <w:p w:rsidR="00451774" w:rsidRPr="00275321" w:rsidRDefault="00275321" w:rsidP="00275321">
      <w:pPr>
        <w:jc w:val="both"/>
      </w:pPr>
      <w:r>
        <w:t>En application du Dispositif Encadrement des Avantages, l’organisme qui obtiendra la bourse ne pourra percevoir les fonds qu’une fois les formalités Encadrement des Avantages accomplies et que l’éventuelle autorisation aura été obtenue de l’autorité compétente.</w:t>
      </w: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JURY</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jury est constitué de l’ensemble des membres du comité de pilotage ENDOCAN TUTHYREF. Les principales spécialités sont représentées.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Président du Jury, désigné par le comité de pilotage ENDOCAN TUTHYREF, a voix prépondérante.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Les membres du jury concernés par un des dossiers ne votent pas pour ce dossier. </w:t>
      </w:r>
    </w:p>
    <w:p w:rsidR="00451774" w:rsidRDefault="00451774" w:rsidP="00451774">
      <w:pPr>
        <w:pBdr>
          <w:top w:val="nil"/>
          <w:left w:val="nil"/>
          <w:bottom w:val="nil"/>
          <w:right w:val="nil"/>
          <w:between w:val="nil"/>
        </w:pBdr>
        <w:spacing w:after="0" w:line="240" w:lineRule="auto"/>
        <w:jc w:val="both"/>
        <w:rPr>
          <w:color w:val="000000"/>
        </w:rPr>
      </w:pPr>
      <w:r>
        <w:rPr>
          <w:color w:val="000000"/>
        </w:rPr>
        <w:t>Les dossiers seront évalués selon les critères suivants :</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Originalité: /5</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Intérêt scientifique: /5</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Méthodologie adaptée à la question posée: /5</w:t>
      </w:r>
    </w:p>
    <w:p w:rsidR="00451774" w:rsidRDefault="00451774" w:rsidP="00451774">
      <w:pPr>
        <w:numPr>
          <w:ilvl w:val="0"/>
          <w:numId w:val="9"/>
        </w:numPr>
        <w:pBdr>
          <w:top w:val="nil"/>
          <w:left w:val="nil"/>
          <w:bottom w:val="nil"/>
          <w:right w:val="nil"/>
          <w:between w:val="nil"/>
        </w:pBdr>
        <w:spacing w:after="0" w:line="240" w:lineRule="auto"/>
        <w:jc w:val="both"/>
      </w:pPr>
      <w:r>
        <w:t>Faisabilité /5</w:t>
      </w:r>
    </w:p>
    <w:p w:rsidR="00451774" w:rsidRDefault="00451774" w:rsidP="00451774">
      <w:pPr>
        <w:numPr>
          <w:ilvl w:val="0"/>
          <w:numId w:val="9"/>
        </w:numPr>
        <w:spacing w:after="0" w:line="240" w:lineRule="auto"/>
        <w:jc w:val="both"/>
      </w:pPr>
      <w:r>
        <w:t>Implication du réseau ENDOCAN-TUTHYREF dans le projet /5</w:t>
      </w:r>
    </w:p>
    <w:p w:rsidR="00451774" w:rsidRPr="000D5C62" w:rsidRDefault="00451774" w:rsidP="000D5C62">
      <w:pPr>
        <w:numPr>
          <w:ilvl w:val="0"/>
          <w:numId w:val="9"/>
        </w:numPr>
        <w:pBdr>
          <w:top w:val="nil"/>
          <w:left w:val="nil"/>
          <w:bottom w:val="nil"/>
          <w:right w:val="nil"/>
          <w:between w:val="nil"/>
        </w:pBdr>
        <w:spacing w:after="0" w:line="240" w:lineRule="auto"/>
        <w:jc w:val="both"/>
      </w:pPr>
      <w:r>
        <w:rPr>
          <w:color w:val="000000"/>
        </w:rPr>
        <w:t>Pertinence du financement au regard du projet /5</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Les dossiers seront classés selon la note globale obtenue (/30) par chaque membre du jury. </w:t>
      </w:r>
    </w:p>
    <w:p w:rsidR="00451774" w:rsidRDefault="00451774" w:rsidP="00451774">
      <w:pPr>
        <w:pBdr>
          <w:top w:val="nil"/>
          <w:left w:val="nil"/>
          <w:bottom w:val="nil"/>
          <w:right w:val="nil"/>
          <w:between w:val="nil"/>
        </w:pBdr>
        <w:spacing w:after="0" w:line="240" w:lineRule="auto"/>
        <w:jc w:val="both"/>
        <w:rPr>
          <w:color w:val="000000"/>
        </w:rPr>
      </w:pPr>
      <w:r>
        <w:rPr>
          <w:color w:val="000000"/>
        </w:rPr>
        <w:lastRenderedPageBreak/>
        <w:t>La synthèse des classements est réalisée lors de la réunion du jury. Cette réunion est physique, par téléphone/Visio</w:t>
      </w:r>
      <w:r>
        <w:rPr>
          <w:color w:val="FF0000"/>
        </w:rPr>
        <w:t xml:space="preserve"> </w:t>
      </w:r>
      <w:r>
        <w:rPr>
          <w:color w:val="000000"/>
        </w:rPr>
        <w:t>ou électronique.</w:t>
      </w:r>
    </w:p>
    <w:p w:rsidR="00451774" w:rsidRDefault="00451774" w:rsidP="00451774">
      <w:pPr>
        <w:pBdr>
          <w:top w:val="nil"/>
          <w:left w:val="nil"/>
          <w:bottom w:val="nil"/>
          <w:right w:val="nil"/>
          <w:between w:val="nil"/>
        </w:pBdr>
        <w:spacing w:after="0" w:line="240" w:lineRule="auto"/>
        <w:jc w:val="both"/>
        <w:rPr>
          <w:b/>
          <w:color w:val="000000"/>
          <w:u w:val="single"/>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CONSTITUTION DU DOSSIER</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Candidat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Sans limite d’âge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Quelle que soit la spécialité médicale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Le candidat ou son équipe doit être impliqué dans le réseau ENDOCAN-TUTHYREF et </w:t>
      </w:r>
      <w:r w:rsidR="001A6DB5">
        <w:rPr>
          <w:color w:val="000000"/>
        </w:rPr>
        <w:t>ê</w:t>
      </w:r>
      <w:r>
        <w:rPr>
          <w:color w:val="000000"/>
        </w:rPr>
        <w:t>tre rattaché à un organisme habilité à recevoir et gérer la bourse de recherche.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Le candidat s’engage à faire mention de la provenance de l’aide du GTE-ENDOCAN TUTHYREF dans toute publication orale ou écrite.</w:t>
      </w:r>
    </w:p>
    <w:p w:rsidR="00451774"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s’engage à faire un point d’évolution annuelle et à présenter ses résultats lors des journées annuelles du réseau ENDOCAN-TUTHYREF 2 ans après l’obtention de la bourse.</w:t>
      </w:r>
    </w:p>
    <w:p w:rsidR="00451774" w:rsidRPr="00A219D9"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s’engage à écrire un rapport ou un article scientifique.</w:t>
      </w:r>
    </w:p>
    <w:p w:rsidR="00A219D9" w:rsidRDefault="00A219D9"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ne pourra pas proposer un projet si son équipe d’accueil a obtenu l’année précédente une bourse TUTHYREF.</w:t>
      </w:r>
    </w:p>
    <w:p w:rsidR="00451774"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b/>
          <w:color w:val="000000"/>
          <w:u w:val="single"/>
        </w:rPr>
        <w:t>Le candidat doit être membre du GTE ou, à défaut, avoir demandé son adhésion avant la soumission,</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Critères d’éligibilité du projet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Carcinomes thyroïdiens réfractaires </w:t>
      </w:r>
      <w:r>
        <w:t>(</w:t>
      </w:r>
      <w:r>
        <w:rPr>
          <w:color w:val="000000"/>
        </w:rPr>
        <w:t xml:space="preserve">Carcinomes différenciés et/ou médullaires et/ou </w:t>
      </w:r>
      <w:proofErr w:type="spellStart"/>
      <w:r>
        <w:rPr>
          <w:color w:val="000000"/>
        </w:rPr>
        <w:t>anaplasiques</w:t>
      </w:r>
      <w:proofErr w:type="spellEnd"/>
      <w:r>
        <w: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Recherche clinique ou </w:t>
      </w:r>
      <w:proofErr w:type="spellStart"/>
      <w:r>
        <w:rPr>
          <w:color w:val="000000"/>
        </w:rPr>
        <w:t>translationnelle</w:t>
      </w:r>
      <w:proofErr w:type="spellEnd"/>
      <w:r>
        <w:rPr>
          <w:color w:val="000000"/>
        </w:rPr>
        <w:t xml:space="preserve"> </w:t>
      </w:r>
    </w:p>
    <w:p w:rsidR="00A219D9" w:rsidRDefault="00451774" w:rsidP="00A219D9">
      <w:pPr>
        <w:numPr>
          <w:ilvl w:val="2"/>
          <w:numId w:val="10"/>
        </w:numPr>
        <w:pBdr>
          <w:top w:val="nil"/>
          <w:left w:val="nil"/>
          <w:bottom w:val="nil"/>
          <w:right w:val="nil"/>
          <w:between w:val="nil"/>
        </w:pBdr>
        <w:spacing w:after="0" w:line="240" w:lineRule="auto"/>
        <w:jc w:val="both"/>
      </w:pPr>
      <w:r>
        <w:rPr>
          <w:color w:val="000000"/>
        </w:rPr>
        <w:t>Le projet de doit pas porter sur l’évaluation exclusive d’une thérapie spécifique.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Projet de recherche impliquant le réseau ENDOCAN-TUTHYREF.</w:t>
      </w:r>
    </w:p>
    <w:p w:rsidR="00451774" w:rsidRDefault="00451774" w:rsidP="00451774">
      <w:pPr>
        <w:pBdr>
          <w:top w:val="nil"/>
          <w:left w:val="nil"/>
          <w:bottom w:val="nil"/>
          <w:right w:val="nil"/>
          <w:between w:val="nil"/>
        </w:pBdr>
        <w:spacing w:after="0" w:line="240" w:lineRule="auto"/>
        <w:ind w:left="1080"/>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Soumission</w:t>
      </w:r>
    </w:p>
    <w:p w:rsidR="00451774" w:rsidRPr="00EF1A12" w:rsidRDefault="00451774" w:rsidP="00EF1A12">
      <w:pPr>
        <w:numPr>
          <w:ilvl w:val="1"/>
          <w:numId w:val="10"/>
        </w:numPr>
        <w:pBdr>
          <w:top w:val="nil"/>
          <w:left w:val="nil"/>
          <w:bottom w:val="nil"/>
          <w:right w:val="nil"/>
          <w:between w:val="nil"/>
        </w:pBdr>
        <w:spacing w:after="0" w:line="240" w:lineRule="auto"/>
        <w:jc w:val="both"/>
      </w:pPr>
      <w:r>
        <w:rPr>
          <w:color w:val="000000"/>
        </w:rPr>
        <w:t xml:space="preserve">La soumission se fait exclusivement par voie électronique. </w:t>
      </w:r>
    </w:p>
    <w:p w:rsidR="00451774" w:rsidRPr="00EF1A12" w:rsidRDefault="00451774" w:rsidP="00451774">
      <w:pPr>
        <w:numPr>
          <w:ilvl w:val="1"/>
          <w:numId w:val="10"/>
        </w:numPr>
        <w:pBdr>
          <w:top w:val="nil"/>
          <w:left w:val="nil"/>
          <w:bottom w:val="nil"/>
          <w:right w:val="nil"/>
          <w:between w:val="nil"/>
        </w:pBdr>
        <w:spacing w:after="0" w:line="240" w:lineRule="auto"/>
        <w:jc w:val="both"/>
      </w:pPr>
      <w:r>
        <w:rPr>
          <w:color w:val="000000"/>
        </w:rPr>
        <w:t xml:space="preserve">Le dossier doit tenir en un seul document numérique comprenant tous les éléments demandés, et doit être envoyé par e-mail, en document attaché, à </w:t>
      </w:r>
      <w:hyperlink r:id="rId8">
        <w:r>
          <w:rPr>
            <w:color w:val="0000FF"/>
            <w:u w:val="single"/>
          </w:rPr>
          <w:t>lydia.corberon@gustaveroussy.fr</w:t>
        </w:r>
      </w:hyperlink>
      <w:r>
        <w:rPr>
          <w:color w:val="000000"/>
        </w:rPr>
        <w:t>.</w:t>
      </w:r>
    </w:p>
    <w:p w:rsidR="00451774" w:rsidRDefault="00451774" w:rsidP="00451774">
      <w:pPr>
        <w:numPr>
          <w:ilvl w:val="1"/>
          <w:numId w:val="10"/>
        </w:numPr>
        <w:pBdr>
          <w:top w:val="nil"/>
          <w:left w:val="nil"/>
          <w:bottom w:val="nil"/>
          <w:right w:val="nil"/>
          <w:between w:val="nil"/>
        </w:pBdr>
        <w:spacing w:after="0" w:line="240" w:lineRule="auto"/>
        <w:jc w:val="both"/>
      </w:pPr>
      <w:r>
        <w:rPr>
          <w:color w:val="000000"/>
        </w:rPr>
        <w:t>Le dossier (joint) doit être rédigé selon les recommandations.</w:t>
      </w:r>
    </w:p>
    <w:p w:rsidR="00451774" w:rsidRDefault="00451774" w:rsidP="00451774">
      <w:pPr>
        <w:pBdr>
          <w:top w:val="nil"/>
          <w:left w:val="nil"/>
          <w:bottom w:val="nil"/>
          <w:right w:val="nil"/>
          <w:between w:val="nil"/>
        </w:pBdr>
        <w:spacing w:after="0" w:line="240" w:lineRule="auto"/>
        <w:jc w:val="both"/>
        <w:rPr>
          <w:color w:val="000000"/>
        </w:rPr>
      </w:pPr>
    </w:p>
    <w:p w:rsidR="00451774" w:rsidRPr="00C10BB7"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CALENDRIER 202</w:t>
      </w:r>
      <w:r w:rsidR="00C10BB7">
        <w:rPr>
          <w:b/>
          <w:color w:val="000000"/>
          <w:u w:val="single"/>
        </w:rPr>
        <w:t>5-2026</w:t>
      </w:r>
      <w:r>
        <w:rPr>
          <w:color w:val="000000"/>
        </w:rPr>
        <w:tab/>
      </w:r>
    </w:p>
    <w:p w:rsidR="00451774" w:rsidRDefault="00451774" w:rsidP="00275321">
      <w:pPr>
        <w:numPr>
          <w:ilvl w:val="0"/>
          <w:numId w:val="11"/>
        </w:numPr>
        <w:pBdr>
          <w:top w:val="nil"/>
          <w:left w:val="nil"/>
          <w:bottom w:val="nil"/>
          <w:right w:val="nil"/>
          <w:between w:val="nil"/>
        </w:pBdr>
        <w:spacing w:after="0" w:line="240" w:lineRule="auto"/>
        <w:ind w:hanging="360"/>
        <w:contextualSpacing/>
        <w:jc w:val="both"/>
      </w:pPr>
      <w:r>
        <w:rPr>
          <w:color w:val="000000"/>
        </w:rPr>
        <w:t xml:space="preserve">Date de mise en ligne : </w:t>
      </w:r>
      <w:r w:rsidR="00A219D9" w:rsidRPr="00A219D9">
        <w:rPr>
          <w:b/>
          <w:color w:val="000000"/>
        </w:rPr>
        <w:t>J</w:t>
      </w:r>
      <w:r w:rsidR="009A0D06">
        <w:rPr>
          <w:b/>
          <w:color w:val="000000"/>
        </w:rPr>
        <w:t>uillet 2025</w:t>
      </w:r>
      <w:r>
        <w:rPr>
          <w:color w:val="000000"/>
        </w:rPr>
        <w:t xml:space="preserve">, sur le site internet du GTE : </w:t>
      </w:r>
      <w:hyperlink r:id="rId9">
        <w:r>
          <w:rPr>
            <w:color w:val="0000FF"/>
            <w:u w:val="single"/>
          </w:rPr>
          <w:t>http://www.reseau-gte.org</w:t>
        </w:r>
      </w:hyperlink>
      <w:r>
        <w:rPr>
          <w:color w:val="000000"/>
        </w:rPr>
        <w:t xml:space="preserve"> et sur le site ENDOCAN-TUTHYREF : </w:t>
      </w:r>
      <w:hyperlink r:id="rId10">
        <w:r>
          <w:rPr>
            <w:color w:val="0000FF"/>
            <w:u w:val="single"/>
          </w:rPr>
          <w:t>https://www.tuthyref.com/</w:t>
        </w:r>
      </w:hyperlink>
      <w:r>
        <w:rPr>
          <w:color w:val="000000"/>
        </w:rPr>
        <w:t xml:space="preserve"> </w:t>
      </w:r>
    </w:p>
    <w:p w:rsidR="00451774" w:rsidRDefault="00451774" w:rsidP="00275321">
      <w:pPr>
        <w:pBdr>
          <w:top w:val="nil"/>
          <w:left w:val="nil"/>
          <w:bottom w:val="nil"/>
          <w:right w:val="nil"/>
          <w:between w:val="nil"/>
        </w:pBdr>
        <w:spacing w:after="0" w:line="240" w:lineRule="auto"/>
        <w:contextualSpacing/>
        <w:jc w:val="both"/>
        <w:rPr>
          <w:color w:val="000000"/>
        </w:rPr>
      </w:pPr>
    </w:p>
    <w:p w:rsidR="00451774" w:rsidRDefault="00451774" w:rsidP="00275321">
      <w:pPr>
        <w:numPr>
          <w:ilvl w:val="0"/>
          <w:numId w:val="11"/>
        </w:numPr>
        <w:pBdr>
          <w:top w:val="nil"/>
          <w:left w:val="nil"/>
          <w:bottom w:val="nil"/>
          <w:right w:val="nil"/>
          <w:between w:val="nil"/>
        </w:pBdr>
        <w:spacing w:after="0" w:line="240" w:lineRule="auto"/>
        <w:ind w:hanging="360"/>
        <w:contextualSpacing/>
        <w:jc w:val="both"/>
      </w:pPr>
      <w:r>
        <w:rPr>
          <w:color w:val="000000"/>
        </w:rPr>
        <w:t xml:space="preserve">Date limite de dépôt des demandes : </w:t>
      </w:r>
      <w:r w:rsidRPr="00A219D9">
        <w:rPr>
          <w:b/>
          <w:color w:val="000000"/>
        </w:rPr>
        <w:t xml:space="preserve">le </w:t>
      </w:r>
      <w:r w:rsidR="00216A10" w:rsidRPr="00A219D9">
        <w:rPr>
          <w:b/>
          <w:color w:val="000000"/>
        </w:rPr>
        <w:t>lundi</w:t>
      </w:r>
      <w:r w:rsidRPr="00A219D9">
        <w:rPr>
          <w:b/>
          <w:color w:val="000000"/>
        </w:rPr>
        <w:t xml:space="preserve"> </w:t>
      </w:r>
      <w:r w:rsidR="009A0D06">
        <w:rPr>
          <w:b/>
          <w:color w:val="000000"/>
        </w:rPr>
        <w:t>03 Novembre 2025</w:t>
      </w:r>
      <w:r>
        <w:rPr>
          <w:color w:val="000000"/>
        </w:rPr>
        <w:t xml:space="preserve"> </w:t>
      </w:r>
      <w:r w:rsidRPr="00A219D9">
        <w:rPr>
          <w:b/>
          <w:color w:val="000000"/>
        </w:rPr>
        <w:t>à minuit</w:t>
      </w:r>
      <w:r w:rsidR="00A219D9">
        <w:rPr>
          <w:color w:val="000000"/>
        </w:rPr>
        <w:t>.</w:t>
      </w:r>
    </w:p>
    <w:p w:rsidR="00451774" w:rsidRDefault="00451774" w:rsidP="00275321">
      <w:pPr>
        <w:pBdr>
          <w:top w:val="nil"/>
          <w:left w:val="nil"/>
          <w:bottom w:val="nil"/>
          <w:right w:val="nil"/>
          <w:between w:val="nil"/>
        </w:pBdr>
        <w:spacing w:after="0" w:line="240" w:lineRule="auto"/>
        <w:contextualSpacing/>
        <w:jc w:val="both"/>
        <w:rPr>
          <w:color w:val="000000"/>
        </w:rPr>
      </w:pPr>
    </w:p>
    <w:p w:rsidR="00451774" w:rsidRDefault="00451774" w:rsidP="00275321">
      <w:pPr>
        <w:numPr>
          <w:ilvl w:val="0"/>
          <w:numId w:val="11"/>
        </w:numPr>
        <w:pBdr>
          <w:top w:val="nil"/>
          <w:left w:val="nil"/>
          <w:bottom w:val="nil"/>
          <w:right w:val="nil"/>
          <w:between w:val="nil"/>
        </w:pBdr>
        <w:ind w:hanging="360"/>
        <w:contextualSpacing/>
      </w:pPr>
      <w:r>
        <w:rPr>
          <w:color w:val="000000"/>
        </w:rPr>
        <w:t xml:space="preserve">Adresser le dossier à l’adresse suivante : </w:t>
      </w:r>
      <w:hyperlink r:id="rId11">
        <w:r>
          <w:rPr>
            <w:color w:val="0000FF"/>
            <w:u w:val="single"/>
          </w:rPr>
          <w:t>lydia.corberon@gustaveroussy.fr</w:t>
        </w:r>
      </w:hyperlink>
      <w:r>
        <w:rPr>
          <w:color w:val="000000"/>
        </w:rPr>
        <w:t>.</w:t>
      </w:r>
    </w:p>
    <w:p w:rsidR="00C10BB7" w:rsidRPr="00C10BB7" w:rsidRDefault="00451774" w:rsidP="00275321">
      <w:pPr>
        <w:numPr>
          <w:ilvl w:val="0"/>
          <w:numId w:val="11"/>
        </w:numPr>
        <w:pBdr>
          <w:top w:val="nil"/>
          <w:left w:val="nil"/>
          <w:bottom w:val="nil"/>
          <w:right w:val="nil"/>
          <w:between w:val="nil"/>
        </w:pBdr>
        <w:spacing w:after="0" w:line="240" w:lineRule="auto"/>
        <w:ind w:hanging="360"/>
        <w:contextualSpacing/>
        <w:jc w:val="both"/>
      </w:pPr>
      <w:r>
        <w:rPr>
          <w:color w:val="000000"/>
        </w:rPr>
        <w:t xml:space="preserve">Remise officielle de la bourse lors de la réunion annuelle du réseau ENDOCAN-TUTHYREF les </w:t>
      </w:r>
      <w:r w:rsidRPr="00A219D9">
        <w:rPr>
          <w:b/>
          <w:color w:val="000000"/>
        </w:rPr>
        <w:t>1</w:t>
      </w:r>
      <w:r w:rsidR="006D64AE">
        <w:rPr>
          <w:b/>
          <w:color w:val="000000"/>
        </w:rPr>
        <w:t>5 et 16</w:t>
      </w:r>
      <w:r w:rsidRPr="00A219D9">
        <w:rPr>
          <w:b/>
          <w:color w:val="000000"/>
        </w:rPr>
        <w:t xml:space="preserve"> janvier 202</w:t>
      </w:r>
      <w:r w:rsidR="006D64AE">
        <w:rPr>
          <w:b/>
          <w:color w:val="000000"/>
        </w:rPr>
        <w:t>6</w:t>
      </w:r>
      <w:r>
        <w:rPr>
          <w:color w:val="000000"/>
        </w:rPr>
        <w:t>.</w:t>
      </w:r>
    </w:p>
    <w:p w:rsidR="00C10BB7" w:rsidRPr="00C10BB7" w:rsidRDefault="00C10BB7" w:rsidP="00C10BB7">
      <w:pPr>
        <w:pBdr>
          <w:top w:val="nil"/>
          <w:left w:val="nil"/>
          <w:bottom w:val="nil"/>
          <w:right w:val="nil"/>
          <w:between w:val="nil"/>
        </w:pBdr>
        <w:spacing w:after="0" w:line="240" w:lineRule="auto"/>
        <w:ind w:left="644"/>
        <w:contextualSpacing/>
        <w:jc w:val="both"/>
      </w:pPr>
    </w:p>
    <w:p w:rsidR="00275321" w:rsidRDefault="00C10BB7" w:rsidP="00275321">
      <w:pPr>
        <w:pBdr>
          <w:top w:val="nil"/>
          <w:left w:val="nil"/>
          <w:bottom w:val="nil"/>
          <w:right w:val="nil"/>
          <w:between w:val="nil"/>
        </w:pBdr>
        <w:spacing w:after="0" w:line="240" w:lineRule="auto"/>
        <w:jc w:val="both"/>
        <w:rPr>
          <w:color w:val="000000"/>
        </w:rPr>
      </w:pPr>
      <w:r>
        <w:rPr>
          <w:color w:val="000000"/>
        </w:rPr>
        <w:t>Avec le soutien du laboratoire</w:t>
      </w:r>
      <w:r w:rsidR="00275321">
        <w:rPr>
          <w:color w:val="000000"/>
        </w:rPr>
        <w:t xml:space="preserve"> d’EISAI.</w:t>
      </w:r>
    </w:p>
    <w:p w:rsidR="00275321" w:rsidRDefault="00275321" w:rsidP="00275321">
      <w:pPr>
        <w:pBdr>
          <w:top w:val="nil"/>
          <w:left w:val="nil"/>
          <w:bottom w:val="nil"/>
          <w:right w:val="nil"/>
          <w:between w:val="nil"/>
        </w:pBdr>
        <w:spacing w:after="0" w:line="240" w:lineRule="auto"/>
        <w:jc w:val="both"/>
        <w:sectPr w:rsidR="00275321">
          <w:headerReference w:type="default" r:id="rId12"/>
          <w:pgSz w:w="11906" w:h="16838"/>
          <w:pgMar w:top="1417" w:right="1417" w:bottom="1417" w:left="1417" w:header="708" w:footer="708" w:gutter="0"/>
          <w:pgNumType w:start="1"/>
          <w:cols w:space="720"/>
        </w:sectPr>
      </w:pPr>
      <w:r>
        <w:rPr>
          <w:noProof/>
          <w:sz w:val="18"/>
          <w:szCs w:val="18"/>
          <w:lang w:eastAsia="fr-FR"/>
        </w:rPr>
        <w:drawing>
          <wp:inline distT="0" distB="0" distL="0" distR="0">
            <wp:extent cx="1181100" cy="762346"/>
            <wp:effectExtent l="0" t="0" r="0" b="0"/>
            <wp:docPr id="2" name="Image 2" descr="cid:image001.jpg@01DB0DD0.F0B5D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B0DD0.F0B5DA50"/>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66050" b="48175"/>
                    <a:stretch/>
                  </pic:blipFill>
                  <pic:spPr bwMode="auto">
                    <a:xfrm>
                      <a:off x="0" y="0"/>
                      <a:ext cx="1184628" cy="764623"/>
                    </a:xfrm>
                    <a:prstGeom prst="rect">
                      <a:avLst/>
                    </a:prstGeom>
                    <a:noFill/>
                    <a:ln>
                      <a:noFill/>
                    </a:ln>
                    <a:extLst>
                      <a:ext uri="{53640926-AAD7-44D8-BBD7-CCE9431645EC}">
                        <a14:shadowObscured xmlns:a14="http://schemas.microsoft.com/office/drawing/2010/main"/>
                      </a:ext>
                    </a:extLst>
                  </pic:spPr>
                </pic:pic>
              </a:graphicData>
            </a:graphic>
          </wp:inline>
        </w:drawing>
      </w:r>
    </w:p>
    <w:p w:rsidR="00451774" w:rsidRDefault="00451774" w:rsidP="00451774">
      <w:pPr>
        <w:shd w:val="clear" w:color="auto" w:fill="8064A2" w:themeFill="accent4"/>
        <w:spacing w:after="0" w:line="240" w:lineRule="auto"/>
        <w:jc w:val="center"/>
        <w:rPr>
          <w:b/>
          <w:color w:val="FFFFFF"/>
        </w:rPr>
      </w:pPr>
      <w:r>
        <w:rPr>
          <w:b/>
          <w:color w:val="FFFFFF"/>
        </w:rPr>
        <w:lastRenderedPageBreak/>
        <w:t>BOURSE DE RECHERCHE 202</w:t>
      </w:r>
      <w:r w:rsidR="00EE71A9">
        <w:rPr>
          <w:b/>
          <w:color w:val="FFFFFF"/>
        </w:rPr>
        <w:t>5</w:t>
      </w:r>
    </w:p>
    <w:p w:rsidR="00451774" w:rsidRDefault="00451774" w:rsidP="00451774">
      <w:pPr>
        <w:shd w:val="clear" w:color="auto" w:fill="8064A2" w:themeFill="accent4"/>
        <w:spacing w:after="0" w:line="240" w:lineRule="auto"/>
        <w:jc w:val="center"/>
        <w:rPr>
          <w:b/>
          <w:color w:val="FFFFFF"/>
        </w:rPr>
      </w:pPr>
      <w:r>
        <w:rPr>
          <w:b/>
          <w:color w:val="FFFFFF"/>
        </w:rPr>
        <w:t>GTE – ENDOCAN TUTHYREF</w:t>
      </w:r>
    </w:p>
    <w:p w:rsidR="00451774" w:rsidRDefault="006D64AE" w:rsidP="00451774">
      <w:pPr>
        <w:shd w:val="clear" w:color="auto" w:fill="8064A2" w:themeFill="accent4"/>
        <w:spacing w:after="0" w:line="240" w:lineRule="auto"/>
        <w:jc w:val="center"/>
        <w:rPr>
          <w:b/>
          <w:color w:val="FFFFFF"/>
        </w:rPr>
      </w:pPr>
      <w:r>
        <w:rPr>
          <w:b/>
          <w:color w:val="FFFFFF"/>
        </w:rPr>
        <w:t>Fiche de candidature 2026</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Les dossiers doivent être adressés par voie électronique directement à l’assistante du réseau ENDOCAN-TUTHYREF (</w:t>
      </w:r>
      <w:hyperlink r:id="rId15">
        <w:r>
          <w:rPr>
            <w:color w:val="0000FF"/>
            <w:u w:val="single"/>
          </w:rPr>
          <w:t>lydia.corberon@gustaveroussy.fr</w:t>
        </w:r>
      </w:hyperlink>
      <w:r>
        <w:rPr>
          <w:color w:val="000000"/>
        </w:rPr>
        <w:t>). L’assistante du réseau ENDOCAN-TUTHYREF se charge de transmettre tous les dossiers aux membres du jury.</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Le dossier doit être composé de la fiche de candidature et du projet de recherche rédigé selon les recommandations suivantes</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 xml:space="preserve">Les dossiers doivent être reçus au plus tard </w:t>
      </w:r>
      <w:r w:rsidRPr="00A219D9">
        <w:rPr>
          <w:color w:val="000000"/>
        </w:rPr>
        <w:t xml:space="preserve">le </w:t>
      </w:r>
      <w:r w:rsidR="00A219D9" w:rsidRPr="00A219D9">
        <w:rPr>
          <w:color w:val="000000"/>
        </w:rPr>
        <w:t>0</w:t>
      </w:r>
      <w:r w:rsidR="006D64AE">
        <w:rPr>
          <w:color w:val="000000"/>
        </w:rPr>
        <w:t>3 Novembre 2025</w:t>
      </w:r>
      <w:r w:rsidR="00A219D9" w:rsidRPr="00A219D9">
        <w:rPr>
          <w:color w:val="000000"/>
        </w:rPr>
        <w:t xml:space="preserve"> à minuit </w:t>
      </w:r>
      <w:r w:rsidRPr="00A219D9">
        <w:rPr>
          <w:color w:val="000000"/>
        </w:rPr>
        <w:t>pour</w:t>
      </w:r>
      <w:r>
        <w:rPr>
          <w:color w:val="000000"/>
        </w:rPr>
        <w:t xml:space="preserve"> être pris en compte.</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4" w:space="1" w:color="000000"/>
          <w:left w:val="single" w:sz="4" w:space="4" w:color="000000"/>
          <w:bottom w:val="single" w:sz="4" w:space="1" w:color="000000"/>
          <w:right w:val="single" w:sz="4" w:space="0" w:color="000000"/>
          <w:between w:val="nil"/>
        </w:pBdr>
        <w:spacing w:after="0" w:line="240" w:lineRule="auto"/>
        <w:rPr>
          <w:b/>
          <w:color w:val="000000"/>
        </w:rPr>
      </w:pPr>
      <w:r>
        <w:rPr>
          <w:b/>
          <w:color w:val="000000"/>
        </w:rPr>
        <w:t>ETAT CIVIL DU CANDIDAT</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Titre : </w:t>
      </w:r>
      <w:r>
        <w:rPr>
          <w:color w:val="000000"/>
        </w:rPr>
        <w:tab/>
      </w:r>
      <w:bookmarkStart w:id="2" w:name="30j0zll" w:colFirst="0" w:colLast="0"/>
      <w:bookmarkEnd w:id="2"/>
      <w:r>
        <w:rPr>
          <w:color w:val="000000"/>
        </w:rPr>
        <w:t>     </w:t>
      </w:r>
      <w:bookmarkStart w:id="3" w:name="1fob9te" w:colFirst="0" w:colLast="0"/>
      <w:bookmarkEnd w:id="3"/>
      <w:r>
        <w:rPr>
          <w:color w:val="000000"/>
        </w:rPr>
        <w:t>     </w:t>
      </w:r>
      <w:r>
        <w:rPr>
          <w:color w:val="000000"/>
        </w:rPr>
        <w:tab/>
      </w:r>
      <w:r>
        <w:rPr>
          <w:color w:val="000000"/>
        </w:rPr>
        <w:tab/>
      </w:r>
      <w:r>
        <w:rPr>
          <w:color w:val="000000"/>
        </w:rPr>
        <w:tab/>
        <w:t xml:space="preserve">Nom : </w:t>
      </w:r>
      <w:bookmarkStart w:id="4" w:name="3znysh7" w:colFirst="0" w:colLast="0"/>
      <w:bookmarkEnd w:id="4"/>
      <w:r>
        <w:rPr>
          <w:color w:val="000000"/>
        </w:rPr>
        <w:t>     </w:t>
      </w:r>
      <w:bookmarkStart w:id="5" w:name="2et92p0" w:colFirst="0" w:colLast="0"/>
      <w:bookmarkEnd w:id="5"/>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Prénom : </w:t>
      </w:r>
      <w:bookmarkStart w:id="6" w:name="tyjcwt" w:colFirst="0" w:colLast="0"/>
      <w:bookmarkEnd w:id="6"/>
      <w:r>
        <w:rPr>
          <w:color w:val="000000"/>
        </w:rPr>
        <w:t>     </w:t>
      </w:r>
      <w:r>
        <w:rPr>
          <w:color w:val="000000"/>
        </w:rPr>
        <w:tab/>
      </w:r>
      <w:bookmarkStart w:id="7" w:name="3dy6vkm" w:colFirst="0" w:colLast="0"/>
      <w:bookmarkEnd w:id="7"/>
      <w:r>
        <w:rPr>
          <w:color w:val="000000"/>
        </w:rPr>
        <w:t>     </w:t>
      </w:r>
      <w:r>
        <w:rPr>
          <w:color w:val="000000"/>
        </w:rPr>
        <w:tab/>
      </w:r>
      <w:r>
        <w:rPr>
          <w:color w:val="000000"/>
        </w:rPr>
        <w:tab/>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Date de naissance : </w:t>
      </w:r>
      <w:bookmarkStart w:id="8" w:name="1t3h5sf" w:colFirst="0" w:colLast="0"/>
      <w:bookmarkEnd w:id="8"/>
      <w:r>
        <w:rPr>
          <w:color w:val="000000"/>
        </w:rPr>
        <w:t>     </w:t>
      </w:r>
      <w:r>
        <w:rPr>
          <w:color w:val="000000"/>
        </w:rPr>
        <w:tab/>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Fonction actuellement occupée : </w:t>
      </w:r>
      <w:bookmarkStart w:id="9" w:name="4d34og8" w:colFirst="0" w:colLast="0"/>
      <w:bookmarkEnd w:id="9"/>
      <w:r>
        <w:rPr>
          <w:color w:val="000000"/>
        </w:rPr>
        <w:t>     </w:t>
      </w:r>
      <w:r>
        <w:rPr>
          <w:color w:val="000000"/>
        </w:rPr>
        <w:tab/>
      </w:r>
      <w:r>
        <w:rPr>
          <w:color w:val="000000"/>
        </w:rPr>
        <w:tab/>
      </w:r>
      <w:r>
        <w:rPr>
          <w:color w:val="000000"/>
        </w:rPr>
        <w:tab/>
      </w:r>
      <w:r>
        <w:rPr>
          <w:color w:val="000000"/>
        </w:rPr>
        <w:tab/>
        <w:t xml:space="preserve">Jusqu’à : </w:t>
      </w:r>
      <w:bookmarkStart w:id="10" w:name="2s8eyo1" w:colFirst="0" w:colLast="0"/>
      <w:bookmarkEnd w:id="10"/>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Centre ENDOCAN-TUTHYREF de rattachement :      </w:t>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Adresse professionnelle : </w:t>
      </w:r>
      <w:bookmarkStart w:id="11" w:name="17dp8vu" w:colFirst="0" w:colLast="0"/>
      <w:bookmarkEnd w:id="11"/>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Code Postal : </w:t>
      </w:r>
      <w:bookmarkStart w:id="12" w:name="3rdcrjn" w:colFirst="0" w:colLast="0"/>
      <w:bookmarkEnd w:id="12"/>
      <w:r>
        <w:rPr>
          <w:color w:val="000000"/>
        </w:rPr>
        <w:t>     </w:t>
      </w:r>
      <w:r>
        <w:rPr>
          <w:color w:val="000000"/>
        </w:rPr>
        <w:tab/>
      </w:r>
      <w:r>
        <w:rPr>
          <w:color w:val="000000"/>
        </w:rPr>
        <w:tab/>
      </w:r>
      <w:r>
        <w:rPr>
          <w:color w:val="000000"/>
        </w:rPr>
        <w:tab/>
        <w:t xml:space="preserve">Ville : </w:t>
      </w:r>
      <w:bookmarkStart w:id="13" w:name="26in1rg" w:colFirst="0" w:colLast="0"/>
      <w:bookmarkEnd w:id="13"/>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Téléphone : </w:t>
      </w:r>
      <w:bookmarkStart w:id="14" w:name="lnxbz9" w:colFirst="0" w:colLast="0"/>
      <w:bookmarkEnd w:id="14"/>
      <w:r>
        <w:rPr>
          <w:color w:val="000000"/>
        </w:rPr>
        <w:t>     </w:t>
      </w:r>
      <w:r>
        <w:rPr>
          <w:color w:val="000000"/>
        </w:rPr>
        <w:tab/>
      </w:r>
      <w:r>
        <w:rPr>
          <w:color w:val="000000"/>
        </w:rPr>
        <w:tab/>
      </w:r>
      <w:r>
        <w:rPr>
          <w:color w:val="000000"/>
        </w:rPr>
        <w:tab/>
        <w:t xml:space="preserve">Mobile : </w:t>
      </w:r>
      <w:bookmarkStart w:id="15" w:name="35nkun2" w:colFirst="0" w:colLast="0"/>
      <w:bookmarkEnd w:id="15"/>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proofErr w:type="spellStart"/>
      <w:r>
        <w:rPr>
          <w:color w:val="000000"/>
        </w:rPr>
        <w:t>E mail</w:t>
      </w:r>
      <w:proofErr w:type="spellEnd"/>
      <w:r>
        <w:rPr>
          <w:color w:val="000000"/>
        </w:rPr>
        <w:t xml:space="preserve"> :  </w:t>
      </w:r>
      <w:bookmarkStart w:id="16" w:name="1ksv4uv" w:colFirst="0" w:colLast="0"/>
      <w:bookmarkEnd w:id="16"/>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Membre du GTE depuis l’année : </w:t>
      </w:r>
      <w:bookmarkStart w:id="17" w:name="44sinio" w:colFirst="0" w:colLast="0"/>
      <w:bookmarkEnd w:id="17"/>
      <w:r>
        <w:rPr>
          <w:color w:val="000000"/>
        </w:rPr>
        <w:t>     </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b/>
          <w:i/>
          <w:color w:val="FF0000"/>
        </w:rPr>
      </w:pPr>
      <w:r>
        <w:rPr>
          <w:b/>
          <w:i/>
          <w:color w:val="FF0000"/>
        </w:rPr>
        <w:t>Si non membre, je m’engage, sur l’honneur, à déposer une demande d’adhésion auprès du secrétariat du GTE, avant la soumission de ce dossier de candidature.</w:t>
      </w: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b/>
          <w:i/>
          <w:color w:val="FF0000"/>
        </w:rPr>
      </w:pPr>
      <w:r>
        <w:rPr>
          <w:b/>
          <w:i/>
          <w:color w:val="FF0000"/>
        </w:rPr>
        <w:t xml:space="preserve">Le document est en ligne sur le site du GTE : </w:t>
      </w:r>
      <w:hyperlink r:id="rId16">
        <w:r>
          <w:rPr>
            <w:b/>
            <w:i/>
            <w:color w:val="FF0000"/>
            <w:u w:val="single"/>
          </w:rPr>
          <w:t>http://www.reseau-gte.org</w:t>
        </w:r>
      </w:hyperlink>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911885" w:rsidRDefault="00911885" w:rsidP="00451774">
      <w:pPr>
        <w:pBdr>
          <w:top w:val="nil"/>
          <w:left w:val="nil"/>
          <w:bottom w:val="nil"/>
          <w:right w:val="nil"/>
          <w:between w:val="nil"/>
        </w:pBdr>
        <w:spacing w:after="0" w:line="240" w:lineRule="auto"/>
        <w:rPr>
          <w:color w:val="000000"/>
        </w:rPr>
      </w:pPr>
    </w:p>
    <w:p w:rsidR="00911885" w:rsidRDefault="00911885"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color w:val="000000"/>
        </w:rPr>
      </w:pPr>
      <w:r>
        <w:rPr>
          <w:color w:val="000000"/>
        </w:rPr>
        <w:lastRenderedPageBreak/>
        <w:t>TITRE DU PROJET (en minuscules)</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dotted" w:sz="4" w:space="1" w:color="000000"/>
          <w:left w:val="dotted" w:sz="4" w:space="4" w:color="000000"/>
          <w:bottom w:val="dotted" w:sz="4" w:space="1" w:color="000000"/>
          <w:right w:val="dotted" w:sz="4" w:space="4" w:color="000000"/>
          <w:between w:val="nil"/>
        </w:pBdr>
        <w:spacing w:after="0" w:line="240" w:lineRule="auto"/>
        <w:rPr>
          <w:color w:val="000000"/>
        </w:rPr>
      </w:pPr>
      <w:bookmarkStart w:id="18" w:name="2jxsxqh" w:colFirst="0" w:colLast="0"/>
      <w:bookmarkEnd w:id="18"/>
      <w:r>
        <w:rPr>
          <w:color w:val="000000"/>
        </w:rPr>
        <w:t>     </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color w:val="000000"/>
        </w:rPr>
      </w:pPr>
      <w:r>
        <w:rPr>
          <w:color w:val="000000"/>
        </w:rPr>
        <w:t>DEPENSES ET CREDITS DEMANDES (budget détaillé) </w:t>
      </w:r>
    </w:p>
    <w:p w:rsidR="00451774" w:rsidRDefault="00451774" w:rsidP="004517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4"/>
        <w:gridCol w:w="3118"/>
        <w:gridCol w:w="2830"/>
      </w:tblGrid>
      <w:tr w:rsidR="00451774" w:rsidTr="00CF6ECF">
        <w:trPr>
          <w:trHeight w:val="57"/>
        </w:trPr>
        <w:tc>
          <w:tcPr>
            <w:tcW w:w="3114" w:type="dxa"/>
            <w:shd w:val="clear" w:color="auto" w:fill="auto"/>
            <w:vAlign w:val="center"/>
          </w:tcPr>
          <w:p w:rsidR="00451774" w:rsidRDefault="00451774" w:rsidP="00CF6ECF">
            <w:pPr>
              <w:jc w:val="center"/>
            </w:pPr>
          </w:p>
        </w:tc>
        <w:tc>
          <w:tcPr>
            <w:tcW w:w="3118" w:type="dxa"/>
            <w:shd w:val="clear" w:color="auto" w:fill="auto"/>
            <w:vAlign w:val="center"/>
          </w:tcPr>
          <w:p w:rsidR="00451774" w:rsidRPr="00D41E1C" w:rsidRDefault="00451774" w:rsidP="00CF6ECF">
            <w:pPr>
              <w:spacing w:after="0"/>
              <w:jc w:val="center"/>
              <w:rPr>
                <w:b/>
              </w:rPr>
            </w:pPr>
            <w:r w:rsidRPr="00D41E1C">
              <w:rPr>
                <w:b/>
              </w:rPr>
              <w:t>Détails</w:t>
            </w:r>
          </w:p>
        </w:tc>
        <w:tc>
          <w:tcPr>
            <w:tcW w:w="2830" w:type="dxa"/>
            <w:vAlign w:val="center"/>
          </w:tcPr>
          <w:p w:rsidR="00451774" w:rsidRPr="00D41E1C" w:rsidRDefault="00451774" w:rsidP="00CF6ECF">
            <w:pPr>
              <w:spacing w:after="0"/>
              <w:jc w:val="center"/>
              <w:rPr>
                <w:b/>
              </w:rPr>
            </w:pPr>
            <w:r w:rsidRPr="00D41E1C">
              <w:rPr>
                <w:b/>
              </w:rPr>
              <w:t>Montants</w:t>
            </w:r>
          </w:p>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Achat de matériels et consommables*</w:t>
            </w:r>
          </w:p>
        </w:tc>
        <w:tc>
          <w:tcPr>
            <w:tcW w:w="3118" w:type="dxa"/>
            <w:shd w:val="clear" w:color="auto" w:fill="auto"/>
          </w:tcPr>
          <w:p w:rsidR="00451774" w:rsidRDefault="00451774" w:rsidP="00CF6ECF">
            <w:bookmarkStart w:id="19" w:name="z337ya" w:colFirst="0" w:colLast="0"/>
            <w:bookmarkEnd w:id="19"/>
            <w:r>
              <w:t>     </w:t>
            </w:r>
            <w:bookmarkStart w:id="20" w:name="3j2qqm3" w:colFirst="0" w:colLast="0"/>
            <w:bookmarkEnd w:id="20"/>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Dépenses de fonctionnement</w:t>
            </w:r>
          </w:p>
        </w:tc>
        <w:tc>
          <w:tcPr>
            <w:tcW w:w="3118" w:type="dxa"/>
            <w:shd w:val="clear" w:color="auto" w:fill="auto"/>
          </w:tcPr>
          <w:p w:rsidR="00451774" w:rsidRDefault="00451774" w:rsidP="00CF6ECF">
            <w:bookmarkStart w:id="21" w:name="1y810tw" w:colFirst="0" w:colLast="0"/>
            <w:bookmarkEnd w:id="21"/>
            <w:r>
              <w:t>     </w:t>
            </w:r>
            <w:bookmarkStart w:id="22" w:name="4i7ojhp" w:colFirst="0" w:colLast="0"/>
            <w:bookmarkEnd w:id="22"/>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956785" w:rsidP="00CF6ECF">
            <w:pPr>
              <w:pBdr>
                <w:top w:val="nil"/>
                <w:left w:val="nil"/>
                <w:bottom w:val="nil"/>
                <w:right w:val="nil"/>
                <w:between w:val="nil"/>
              </w:pBdr>
              <w:spacing w:after="0"/>
              <w:jc w:val="center"/>
              <w:rPr>
                <w:strike/>
                <w:sz w:val="20"/>
                <w:szCs w:val="20"/>
              </w:rPr>
            </w:pPr>
            <w:r>
              <w:rPr>
                <w:sz w:val="20"/>
                <w:szCs w:val="20"/>
              </w:rPr>
              <w:t>Autres coûts</w:t>
            </w:r>
            <w:r w:rsidR="00451774" w:rsidRPr="0016510C">
              <w:rPr>
                <w:sz w:val="20"/>
                <w:szCs w:val="20"/>
              </w:rPr>
              <w:t xml:space="preserve"> (hors hospitalité, transport, loyer ou autres commodités pouvant être attribués au train de vie nécessaire au candidat lauréat </w:t>
            </w:r>
            <w:r w:rsidR="00451774" w:rsidRPr="00956785">
              <w:rPr>
                <w:sz w:val="18"/>
                <w:szCs w:val="20"/>
              </w:rPr>
              <w:t>pour effectuer son sujet de recherche</w:t>
            </w:r>
            <w:r w:rsidRPr="00956785">
              <w:rPr>
                <w:sz w:val="18"/>
                <w:szCs w:val="20"/>
              </w:rPr>
              <w:t xml:space="preserve">, </w:t>
            </w:r>
            <w:r w:rsidRPr="00956785">
              <w:rPr>
                <w:color w:val="000000"/>
                <w:sz w:val="20"/>
              </w:rPr>
              <w:t>ou à tout autre professionnel de santé intervenant dans le projet</w:t>
            </w:r>
            <w:r w:rsidR="00451774" w:rsidRPr="00956785">
              <w:rPr>
                <w:sz w:val="18"/>
                <w:szCs w:val="20"/>
              </w:rPr>
              <w:t>)</w:t>
            </w:r>
          </w:p>
        </w:tc>
        <w:tc>
          <w:tcPr>
            <w:tcW w:w="3118" w:type="dxa"/>
            <w:shd w:val="clear" w:color="auto" w:fill="auto"/>
          </w:tcPr>
          <w:p w:rsidR="00451774" w:rsidRDefault="00451774" w:rsidP="00CF6ECF">
            <w:bookmarkStart w:id="23" w:name="2xcytpi" w:colFirst="0" w:colLast="0"/>
            <w:bookmarkEnd w:id="23"/>
            <w:r>
              <w:t>     </w:t>
            </w:r>
            <w:bookmarkStart w:id="24" w:name="1ci93xb" w:colFirst="0" w:colLast="0"/>
            <w:bookmarkEnd w:id="24"/>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Somme totale demandée pour la bourse GTE-ENDOCAN-TUTHYREF</w:t>
            </w:r>
          </w:p>
        </w:tc>
        <w:tc>
          <w:tcPr>
            <w:tcW w:w="3118" w:type="dxa"/>
            <w:shd w:val="clear" w:color="auto" w:fill="auto"/>
          </w:tcPr>
          <w:p w:rsidR="00451774" w:rsidRDefault="00451774" w:rsidP="00CF6ECF">
            <w:bookmarkStart w:id="25" w:name="3whwml4" w:colFirst="0" w:colLast="0"/>
            <w:bookmarkEnd w:id="25"/>
            <w:r>
              <w:t>     </w:t>
            </w:r>
            <w:bookmarkStart w:id="26" w:name="2bn6wsx" w:colFirst="0" w:colLast="0"/>
            <w:bookmarkEnd w:id="26"/>
            <w:r>
              <w:t>     </w:t>
            </w:r>
          </w:p>
        </w:tc>
        <w:tc>
          <w:tcPr>
            <w:tcW w:w="2830" w:type="dxa"/>
          </w:tcPr>
          <w:p w:rsidR="00451774" w:rsidRDefault="00451774" w:rsidP="00CF6ECF"/>
        </w:tc>
      </w:tr>
    </w:tbl>
    <w:p w:rsidR="00451774" w:rsidRDefault="00451774" w:rsidP="00451774">
      <w:pPr>
        <w:rPr>
          <w:sz w:val="18"/>
          <w:szCs w:val="18"/>
        </w:rPr>
      </w:pPr>
      <w:r>
        <w:rPr>
          <w:sz w:val="18"/>
          <w:szCs w:val="18"/>
        </w:rPr>
        <w:t>* : Justifier brièvement l’achat de matériel dans le cadre du projet soumis; les autres coûts doivent être en TTC.</w:t>
      </w:r>
    </w:p>
    <w:p w:rsidR="00451774" w:rsidRDefault="00451774" w:rsidP="00451774">
      <w:pPr>
        <w:pBdr>
          <w:top w:val="single" w:sz="18" w:space="1" w:color="000000"/>
          <w:left w:val="single" w:sz="18" w:space="4" w:color="000000"/>
          <w:bottom w:val="single" w:sz="18" w:space="1" w:color="000000"/>
          <w:right w:val="single" w:sz="18" w:space="4" w:color="000000"/>
        </w:pBdr>
      </w:pPr>
      <w:r>
        <w:t>AUTRES SOURCES EVENTUELLES DE FINANCEMENT DU PROJET (obtenues ou demandées)</w:t>
      </w:r>
    </w:p>
    <w:p w:rsidR="00451774" w:rsidRDefault="00451774" w:rsidP="00451774"/>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Organisme : </w:t>
      </w:r>
      <w:bookmarkStart w:id="27" w:name="qsh70q" w:colFirst="0" w:colLast="0"/>
      <w:bookmarkEnd w:id="27"/>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Date : </w:t>
      </w:r>
      <w:bookmarkStart w:id="28" w:name="3as4poj" w:colFirst="0" w:colLast="0"/>
      <w:bookmarkEnd w:id="28"/>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Somme : </w:t>
      </w:r>
      <w:bookmarkStart w:id="29" w:name="1pxezwc" w:colFirst="0" w:colLast="0"/>
      <w:bookmarkEnd w:id="29"/>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Lieu et date : </w:t>
      </w:r>
      <w:bookmarkStart w:id="30" w:name="49x2ik5" w:colFirst="0" w:colLast="0"/>
      <w:bookmarkEnd w:id="30"/>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proofErr w:type="spellStart"/>
      <w:r>
        <w:t>E mail</w:t>
      </w:r>
      <w:proofErr w:type="spellEnd"/>
      <w:r>
        <w:t xml:space="preserve"> : </w:t>
      </w:r>
      <w:bookmarkStart w:id="31" w:name="2p2csry" w:colFirst="0" w:colLast="0"/>
      <w:bookmarkEnd w:id="31"/>
      <w:r>
        <w:t>     </w:t>
      </w:r>
    </w:p>
    <w:p w:rsidR="00451774" w:rsidRDefault="00451774" w:rsidP="00451774">
      <w:r>
        <w:t>Je m’engage sur l’honneur à remplir exactement la fiche de candidature et, à adhérer sans réserve au règlement de la bourse de recherche ENDOCAN-TUTHYREF.</w:t>
      </w:r>
    </w:p>
    <w:p w:rsidR="00451774" w:rsidRDefault="00451774" w:rsidP="00451774">
      <w:r>
        <w:t>Fait à :</w:t>
      </w:r>
      <w:r>
        <w:tab/>
      </w:r>
      <w:bookmarkStart w:id="32" w:name="147n2zr" w:colFirst="0" w:colLast="0"/>
      <w:bookmarkEnd w:id="32"/>
      <w:r>
        <w:t>     </w:t>
      </w:r>
      <w:r>
        <w:tab/>
      </w:r>
      <w:r>
        <w:tab/>
      </w:r>
      <w:r>
        <w:tab/>
      </w:r>
      <w:r>
        <w:tab/>
      </w:r>
      <w:r>
        <w:tab/>
        <w:t xml:space="preserve">Le : </w:t>
      </w:r>
      <w:bookmarkStart w:id="33" w:name="3o7alnk" w:colFirst="0" w:colLast="0"/>
      <w:bookmarkEnd w:id="33"/>
      <w:r>
        <w:t>     </w:t>
      </w:r>
    </w:p>
    <w:p w:rsidR="00451774" w:rsidRDefault="00451774" w:rsidP="00451774">
      <w:r>
        <w:t>SIGNATURE DU CANDIDAT (obligatoire, elle doit être scannée et insérée ci-dessous)</w:t>
      </w:r>
    </w:p>
    <w:p w:rsidR="00451774" w:rsidRDefault="00451774" w:rsidP="00451774">
      <w:pPr>
        <w:rPr>
          <w:b/>
          <w:color w:val="000000"/>
        </w:rPr>
      </w:pPr>
      <w:bookmarkStart w:id="34" w:name="23ckvvd" w:colFirst="0" w:colLast="0"/>
      <w:bookmarkEnd w:id="34"/>
      <w:r>
        <w:t>     </w:t>
      </w:r>
      <w:r>
        <w:rPr>
          <w:b/>
          <w:color w:val="000000"/>
        </w:rPr>
        <w:t>Recommandations de rédaction de l’exposé scientifique</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Titre du projet &amp; acronyme:</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lastRenderedPageBreak/>
        <w:t>Titre, prénom, nom et curriculum vitae du responsable (1/2 page) ;</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Résumé scientifique du projet (environ 250 mots) ;</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Résumé grand public du projet (250 mots)</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Exposé du projet (10 pages maximum en double interligne, présentant les points suivants) :</w:t>
      </w:r>
    </w:p>
    <w:p w:rsidR="00451774" w:rsidRDefault="00451774" w:rsidP="00451774">
      <w:pPr>
        <w:numPr>
          <w:ilvl w:val="0"/>
          <w:numId w:val="4"/>
        </w:numPr>
        <w:pBdr>
          <w:top w:val="nil"/>
          <w:left w:val="nil"/>
          <w:bottom w:val="nil"/>
          <w:right w:val="nil"/>
          <w:between w:val="nil"/>
        </w:pBdr>
        <w:spacing w:before="120" w:after="0" w:line="240" w:lineRule="auto"/>
        <w:ind w:right="74"/>
        <w:jc w:val="both"/>
      </w:pPr>
      <w:r>
        <w:rPr>
          <w:color w:val="000000"/>
        </w:rPr>
        <w:t>Position du problème – rationnel de l’étude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 xml:space="preserve">Hypothèses et Objectifs de la recherche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Nature de la recherche (diagnostique, thérapeutique, étiologique, autre…)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Méthodologie pour atteindre le ou les objectifs (critères d’inclusion, d’exclusions, techniques expérimentales, statistiques, calcul de nombre d’échantillon/de patients, critères de jugements, etc…)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Population de patients étudiés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S’il y a eu une étude antérieure de faisabilité, la rappeler brièvement et indiquer ses résultats.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Résultats attendus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Suite envisagée au terme de l’étude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Justification du financement demandé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 xml:space="preserve">Avis du Comité d’Ethique (un avis favorable est nécessaire pour l’attribution de crédits </w:t>
      </w:r>
      <w:r>
        <w:rPr>
          <w:color w:val="000000"/>
        </w:rPr>
        <w:br/>
        <w:t>à toute étude impliquant une expérimentation humaine).</w:t>
      </w:r>
    </w:p>
    <w:p w:rsidR="00451774" w:rsidRDefault="00451774" w:rsidP="00451774">
      <w:pPr>
        <w:numPr>
          <w:ilvl w:val="0"/>
          <w:numId w:val="2"/>
        </w:numPr>
        <w:pBdr>
          <w:top w:val="nil"/>
          <w:left w:val="nil"/>
          <w:bottom w:val="nil"/>
          <w:right w:val="nil"/>
          <w:between w:val="nil"/>
        </w:pBdr>
        <w:spacing w:after="0" w:line="360" w:lineRule="auto"/>
      </w:pPr>
      <w:r>
        <w:rPr>
          <w:color w:val="000000"/>
        </w:rPr>
        <w:t>Références (mettre en avant les 5 références qui justifient le projet)</w:t>
      </w:r>
    </w:p>
    <w:p w:rsidR="00451774" w:rsidRDefault="00451774" w:rsidP="00451774">
      <w:pPr>
        <w:numPr>
          <w:ilvl w:val="0"/>
          <w:numId w:val="12"/>
        </w:numPr>
        <w:pBdr>
          <w:top w:val="nil"/>
          <w:left w:val="nil"/>
          <w:bottom w:val="nil"/>
          <w:right w:val="nil"/>
          <w:between w:val="nil"/>
        </w:pBdr>
        <w:spacing w:before="120" w:after="0" w:line="240" w:lineRule="auto"/>
        <w:ind w:right="74"/>
        <w:jc w:val="both"/>
      </w:pPr>
      <w:r>
        <w:rPr>
          <w:color w:val="000000"/>
        </w:rPr>
        <w:t>Equipes impliquées dans le projet (pour chaque participant : titre, prénom, nom, adresse, appartenance) ;</w:t>
      </w:r>
    </w:p>
    <w:p w:rsidR="00451774" w:rsidRDefault="00451774" w:rsidP="00451774">
      <w:pPr>
        <w:numPr>
          <w:ilvl w:val="0"/>
          <w:numId w:val="1"/>
        </w:numPr>
        <w:pBdr>
          <w:top w:val="nil"/>
          <w:left w:val="nil"/>
          <w:bottom w:val="nil"/>
          <w:right w:val="nil"/>
          <w:between w:val="nil"/>
        </w:pBdr>
        <w:spacing w:before="120" w:after="0" w:line="240" w:lineRule="auto"/>
        <w:ind w:right="74"/>
        <w:jc w:val="both"/>
      </w:pPr>
      <w:r>
        <w:rPr>
          <w:color w:val="000000"/>
        </w:rPr>
        <w:t xml:space="preserve">Publications antérieures du demandeur (donner la liste des principales publications </w:t>
      </w:r>
      <w:r>
        <w:rPr>
          <w:color w:val="000000"/>
        </w:rPr>
        <w:br/>
        <w:t>du responsable du projet ; 10 maximum) ;</w:t>
      </w:r>
    </w:p>
    <w:p w:rsidR="00451774" w:rsidRDefault="00451774" w:rsidP="00451774">
      <w:pPr>
        <w:numPr>
          <w:ilvl w:val="0"/>
          <w:numId w:val="1"/>
        </w:numPr>
        <w:pBdr>
          <w:top w:val="nil"/>
          <w:left w:val="nil"/>
          <w:bottom w:val="nil"/>
          <w:right w:val="nil"/>
          <w:between w:val="nil"/>
        </w:pBdr>
        <w:spacing w:before="120" w:after="0" w:line="240" w:lineRule="auto"/>
        <w:ind w:right="74"/>
        <w:jc w:val="both"/>
      </w:pPr>
      <w:r>
        <w:rPr>
          <w:color w:val="000000"/>
        </w:rPr>
        <w:t>Implication du réseau ENDOCAN-TUTHYREF</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Nombre de centres ENDOCAN-TUTHYREF et de patients envisagés</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Recours à la base nationale TUTHYREF +/- mise en place CRF dédié</w:t>
      </w:r>
    </w:p>
    <w:p w:rsidR="00451774" w:rsidRDefault="00451774" w:rsidP="00451774">
      <w:pPr>
        <w:numPr>
          <w:ilvl w:val="0"/>
          <w:numId w:val="1"/>
        </w:numPr>
        <w:pBdr>
          <w:top w:val="nil"/>
          <w:left w:val="nil"/>
          <w:bottom w:val="nil"/>
          <w:right w:val="nil"/>
          <w:between w:val="nil"/>
        </w:pBdr>
        <w:spacing w:after="0" w:line="240" w:lineRule="auto"/>
        <w:ind w:right="74"/>
        <w:jc w:val="both"/>
      </w:pPr>
      <w:r>
        <w:rPr>
          <w:color w:val="000000"/>
        </w:rPr>
        <w:t>Coordonnées du compte gestionnaire des crédits :</w:t>
      </w:r>
    </w:p>
    <w:p w:rsidR="00451774" w:rsidRDefault="00451774" w:rsidP="00451774">
      <w:pPr>
        <w:numPr>
          <w:ilvl w:val="0"/>
          <w:numId w:val="6"/>
        </w:numPr>
        <w:pBdr>
          <w:top w:val="nil"/>
          <w:left w:val="nil"/>
          <w:bottom w:val="nil"/>
          <w:right w:val="nil"/>
          <w:between w:val="nil"/>
        </w:pBdr>
        <w:spacing w:after="0" w:line="240" w:lineRule="auto"/>
        <w:ind w:right="74"/>
        <w:jc w:val="both"/>
      </w:pPr>
      <w:r>
        <w:rPr>
          <w:color w:val="000000"/>
        </w:rPr>
        <w:t>Secteur public : (ex : INSERM, Université, Hôpital, etc.)</w:t>
      </w:r>
    </w:p>
    <w:p w:rsidR="00451774" w:rsidRDefault="00451774" w:rsidP="00451774">
      <w:pPr>
        <w:pBdr>
          <w:top w:val="nil"/>
          <w:left w:val="nil"/>
          <w:bottom w:val="nil"/>
          <w:right w:val="nil"/>
          <w:between w:val="nil"/>
        </w:pBdr>
        <w:spacing w:after="0" w:line="240" w:lineRule="auto"/>
        <w:ind w:left="907" w:right="74"/>
        <w:jc w:val="both"/>
        <w:rPr>
          <w:color w:val="000000"/>
        </w:rPr>
      </w:pPr>
      <w:r>
        <w:rPr>
          <w:color w:val="000000"/>
        </w:rPr>
        <w:t xml:space="preserve">Dans ce cas l’accord du responsable de l’établissement, indispensable pour le versement </w:t>
      </w:r>
      <w:r>
        <w:rPr>
          <w:color w:val="000000"/>
        </w:rPr>
        <w:br/>
        <w:t>des fonds, sera demandé.</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Libellé complet du compte postal ou bancaire ;</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Nom du Directeur signataire de la convention ;</w:t>
      </w:r>
    </w:p>
    <w:p w:rsidR="00451774" w:rsidRDefault="00451774" w:rsidP="00451774">
      <w:pPr>
        <w:numPr>
          <w:ilvl w:val="1"/>
          <w:numId w:val="5"/>
        </w:numPr>
        <w:pBdr>
          <w:top w:val="nil"/>
          <w:left w:val="nil"/>
          <w:bottom w:val="nil"/>
          <w:right w:val="nil"/>
          <w:between w:val="nil"/>
        </w:pBdr>
        <w:spacing w:after="0" w:line="240" w:lineRule="auto"/>
        <w:ind w:right="72"/>
        <w:jc w:val="both"/>
      </w:pPr>
      <w:proofErr w:type="gramStart"/>
      <w:r>
        <w:rPr>
          <w:color w:val="000000"/>
        </w:rPr>
        <w:t>n</w:t>
      </w:r>
      <w:proofErr w:type="gramEnd"/>
      <w:r>
        <w:rPr>
          <w:color w:val="000000"/>
        </w:rPr>
        <w:t>° de compte du comptable public (RIB).</w:t>
      </w:r>
    </w:p>
    <w:p w:rsidR="00451774" w:rsidRDefault="00451774" w:rsidP="00451774">
      <w:pPr>
        <w:numPr>
          <w:ilvl w:val="0"/>
          <w:numId w:val="8"/>
        </w:numPr>
        <w:pBdr>
          <w:top w:val="nil"/>
          <w:left w:val="nil"/>
          <w:bottom w:val="nil"/>
          <w:right w:val="nil"/>
          <w:between w:val="nil"/>
        </w:pBdr>
        <w:spacing w:after="0" w:line="240" w:lineRule="auto"/>
        <w:ind w:right="74"/>
        <w:jc w:val="both"/>
      </w:pPr>
      <w:r>
        <w:rPr>
          <w:color w:val="000000"/>
        </w:rPr>
        <w:t>Secteur privé : (ex : Association Loi 1901, Société, Fondation)</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Libellé complet du compte postal ou bancaire où sera versé le montant de la bourse ;</w:t>
      </w:r>
    </w:p>
    <w:p w:rsidR="00451774" w:rsidRDefault="00451774" w:rsidP="00451774">
      <w:pPr>
        <w:numPr>
          <w:ilvl w:val="1"/>
          <w:numId w:val="5"/>
        </w:numPr>
        <w:pBdr>
          <w:top w:val="nil"/>
          <w:left w:val="nil"/>
          <w:bottom w:val="nil"/>
          <w:right w:val="nil"/>
          <w:between w:val="nil"/>
        </w:pBdr>
        <w:spacing w:after="0" w:line="240" w:lineRule="auto"/>
        <w:ind w:right="72"/>
        <w:jc w:val="both"/>
      </w:pPr>
      <w:r>
        <w:rPr>
          <w:color w:val="000000"/>
        </w:rPr>
        <w:t>Banque, agence, adresse ;</w:t>
      </w:r>
    </w:p>
    <w:p w:rsidR="00451774" w:rsidRDefault="00451774" w:rsidP="00451774">
      <w:pPr>
        <w:numPr>
          <w:ilvl w:val="1"/>
          <w:numId w:val="5"/>
        </w:numPr>
        <w:pBdr>
          <w:top w:val="nil"/>
          <w:left w:val="nil"/>
          <w:bottom w:val="nil"/>
          <w:right w:val="nil"/>
          <w:between w:val="nil"/>
        </w:pBdr>
        <w:spacing w:after="0" w:line="240" w:lineRule="auto"/>
        <w:ind w:right="72"/>
        <w:jc w:val="both"/>
      </w:pPr>
      <w:r>
        <w:rPr>
          <w:color w:val="000000"/>
        </w:rPr>
        <w:t>Nom du Président de l’Association ;</w:t>
      </w:r>
    </w:p>
    <w:p w:rsidR="00451774" w:rsidRDefault="00451774" w:rsidP="00451774">
      <w:pPr>
        <w:numPr>
          <w:ilvl w:val="1"/>
          <w:numId w:val="7"/>
        </w:numPr>
        <w:pBdr>
          <w:top w:val="nil"/>
          <w:left w:val="nil"/>
          <w:bottom w:val="nil"/>
          <w:right w:val="nil"/>
          <w:between w:val="nil"/>
        </w:pBdr>
        <w:tabs>
          <w:tab w:val="right" w:pos="10490"/>
        </w:tabs>
        <w:spacing w:after="0" w:line="240" w:lineRule="auto"/>
        <w:jc w:val="both"/>
      </w:pPr>
      <w:r>
        <w:rPr>
          <w:color w:val="000000"/>
        </w:rPr>
        <w:t>N° du compte (RIB scanné).</w:t>
      </w:r>
    </w:p>
    <w:p w:rsidR="00451774" w:rsidRDefault="00451774" w:rsidP="00451774">
      <w:pPr>
        <w:pBdr>
          <w:top w:val="nil"/>
          <w:left w:val="nil"/>
          <w:bottom w:val="nil"/>
          <w:right w:val="nil"/>
          <w:between w:val="nil"/>
        </w:pBdr>
        <w:tabs>
          <w:tab w:val="right" w:pos="10490"/>
        </w:tabs>
        <w:spacing w:after="0" w:line="240" w:lineRule="auto"/>
        <w:ind w:left="1701"/>
        <w:jc w:val="both"/>
        <w:rPr>
          <w:color w:val="000000"/>
        </w:rPr>
      </w:pPr>
    </w:p>
    <w:p w:rsidR="008A47B5" w:rsidRDefault="00451774" w:rsidP="00511072">
      <w:pPr>
        <w:pBdr>
          <w:top w:val="nil"/>
          <w:left w:val="nil"/>
          <w:bottom w:val="nil"/>
          <w:right w:val="nil"/>
          <w:between w:val="nil"/>
        </w:pBdr>
        <w:tabs>
          <w:tab w:val="right" w:pos="10490"/>
        </w:tabs>
        <w:spacing w:after="0" w:line="240" w:lineRule="auto"/>
        <w:ind w:left="1701"/>
        <w:jc w:val="both"/>
      </w:pPr>
      <w:r>
        <w:rPr>
          <w:rFonts w:ascii="Times New Roman" w:eastAsia="Times New Roman" w:hAnsi="Times New Roman" w:cs="Times New Roman"/>
          <w:smallCaps/>
          <w:color w:val="000000"/>
          <w:sz w:val="40"/>
          <w:szCs w:val="40"/>
          <w:vertAlign w:val="subscript"/>
        </w:rPr>
        <w:t xml:space="preserve">                                                                     </w:t>
      </w:r>
    </w:p>
    <w:sectPr w:rsidR="008A47B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CF" w:rsidRDefault="007678CF" w:rsidP="00451774">
      <w:pPr>
        <w:spacing w:after="0" w:line="240" w:lineRule="auto"/>
      </w:pPr>
      <w:r>
        <w:separator/>
      </w:r>
    </w:p>
  </w:endnote>
  <w:endnote w:type="continuationSeparator" w:id="0">
    <w:p w:rsidR="007678CF" w:rsidRDefault="007678CF" w:rsidP="0045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CF" w:rsidRDefault="007678CF" w:rsidP="00451774">
      <w:pPr>
        <w:spacing w:after="0" w:line="240" w:lineRule="auto"/>
      </w:pPr>
      <w:r>
        <w:separator/>
      </w:r>
    </w:p>
  </w:footnote>
  <w:footnote w:type="continuationSeparator" w:id="0">
    <w:p w:rsidR="007678CF" w:rsidRDefault="007678CF" w:rsidP="0045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62" w:rsidRDefault="003C60F6">
    <w:pPr>
      <w:pStyle w:val="En-tte"/>
    </w:pPr>
    <w:r>
      <w:rPr>
        <w:noProof/>
        <w:lang w:eastAsia="fr-FR"/>
      </w:rPr>
      <w:drawing>
        <wp:anchor distT="0" distB="0" distL="114300" distR="114300" simplePos="0" relativeHeight="251659264" behindDoc="1" locked="0" layoutInCell="1" allowOverlap="1" wp14:anchorId="292BD955" wp14:editId="123D54CB">
          <wp:simplePos x="0" y="0"/>
          <wp:positionH relativeFrom="margin">
            <wp:posOffset>99695</wp:posOffset>
          </wp:positionH>
          <wp:positionV relativeFrom="paragraph">
            <wp:posOffset>-211455</wp:posOffset>
          </wp:positionV>
          <wp:extent cx="1545590" cy="714375"/>
          <wp:effectExtent l="0" t="0" r="0" b="9525"/>
          <wp:wrapTight wrapText="bothSides">
            <wp:wrapPolygon edited="0">
              <wp:start x="0" y="0"/>
              <wp:lineTo x="0" y="21312"/>
              <wp:lineTo x="21298" y="21312"/>
              <wp:lineTo x="2129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2949"/>
                  <a:stretch/>
                </pic:blipFill>
                <pic:spPr bwMode="auto">
                  <a:xfrm>
                    <a:off x="0" y="0"/>
                    <a:ext cx="154559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489E" w:rsidRDefault="007678CF">
    <w:pPr>
      <w:pBdr>
        <w:top w:val="nil"/>
        <w:left w:val="nil"/>
        <w:bottom w:val="nil"/>
        <w:right w:val="nil"/>
        <w:between w:val="nil"/>
      </w:pBdr>
      <w:tabs>
        <w:tab w:val="center" w:pos="4536"/>
        <w:tab w:val="right" w:pos="9072"/>
        <w:tab w:val="right" w:pos="9214"/>
      </w:tabs>
      <w:ind w:hanging="567"/>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25C"/>
    <w:multiLevelType w:val="multilevel"/>
    <w:tmpl w:val="0728D52E"/>
    <w:lvl w:ilvl="0">
      <w:start w:val="5"/>
      <w:numFmt w:val="decimal"/>
      <w:lvlText w:val="%1.)"/>
      <w:lvlJc w:val="left"/>
      <w:pPr>
        <w:ind w:left="510" w:hanging="510"/>
      </w:pPr>
      <w:rPr>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11C5E"/>
    <w:multiLevelType w:val="multilevel"/>
    <w:tmpl w:val="0F0C9778"/>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DD47E1"/>
    <w:multiLevelType w:val="multilevel"/>
    <w:tmpl w:val="73982846"/>
    <w:lvl w:ilvl="0">
      <w:start w:val="6"/>
      <w:numFmt w:val="decimal"/>
      <w:lvlText w:val="%1.)"/>
      <w:lvlJc w:val="left"/>
      <w:pPr>
        <w:ind w:left="510" w:hanging="510"/>
      </w:pPr>
      <w:rPr>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B67544"/>
    <w:multiLevelType w:val="multilevel"/>
    <w:tmpl w:val="141A78AC"/>
    <w:lvl w:ilvl="0">
      <w:start w:val="1"/>
      <w:numFmt w:val="decimal"/>
      <w:lvlText w:val="%1.)"/>
      <w:lvlJc w:val="left"/>
      <w:pPr>
        <w:ind w:left="51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5219C2"/>
    <w:multiLevelType w:val="multilevel"/>
    <w:tmpl w:val="C1F2F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7B2CC4"/>
    <w:multiLevelType w:val="multilevel"/>
    <w:tmpl w:val="23D040AC"/>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527809"/>
    <w:multiLevelType w:val="multilevel"/>
    <w:tmpl w:val="AA40FC16"/>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964E57"/>
    <w:multiLevelType w:val="multilevel"/>
    <w:tmpl w:val="67D010B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774ACA"/>
    <w:multiLevelType w:val="multilevel"/>
    <w:tmpl w:val="E90E3C54"/>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B72C90"/>
    <w:multiLevelType w:val="multilevel"/>
    <w:tmpl w:val="A63CC2F8"/>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C8734D"/>
    <w:multiLevelType w:val="multilevel"/>
    <w:tmpl w:val="4B88F4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7A607DF1"/>
    <w:multiLevelType w:val="multilevel"/>
    <w:tmpl w:val="D366ADEC"/>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8"/>
  </w:num>
  <w:num w:numId="5">
    <w:abstractNumId w:val="11"/>
  </w:num>
  <w:num w:numId="6">
    <w:abstractNumId w:val="9"/>
  </w:num>
  <w:num w:numId="7">
    <w:abstractNumId w:val="1"/>
  </w:num>
  <w:num w:numId="8">
    <w:abstractNumId w:val="6"/>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B5"/>
    <w:rsid w:val="00006C83"/>
    <w:rsid w:val="00033043"/>
    <w:rsid w:val="00035AC5"/>
    <w:rsid w:val="00037E97"/>
    <w:rsid w:val="00074DF0"/>
    <w:rsid w:val="000A1793"/>
    <w:rsid w:val="000D5C62"/>
    <w:rsid w:val="000E649D"/>
    <w:rsid w:val="000F3F76"/>
    <w:rsid w:val="00111788"/>
    <w:rsid w:val="001A6DB5"/>
    <w:rsid w:val="00216A10"/>
    <w:rsid w:val="00275321"/>
    <w:rsid w:val="002D38D6"/>
    <w:rsid w:val="002D52F8"/>
    <w:rsid w:val="003C60F6"/>
    <w:rsid w:val="00451774"/>
    <w:rsid w:val="00454B6D"/>
    <w:rsid w:val="00481D73"/>
    <w:rsid w:val="00511072"/>
    <w:rsid w:val="005731FF"/>
    <w:rsid w:val="00635347"/>
    <w:rsid w:val="00686E9B"/>
    <w:rsid w:val="006B16DA"/>
    <w:rsid w:val="006D64AE"/>
    <w:rsid w:val="00766CC6"/>
    <w:rsid w:val="0076706F"/>
    <w:rsid w:val="007678CF"/>
    <w:rsid w:val="007B484C"/>
    <w:rsid w:val="00861F9C"/>
    <w:rsid w:val="00873854"/>
    <w:rsid w:val="008A47B5"/>
    <w:rsid w:val="00911885"/>
    <w:rsid w:val="009442DF"/>
    <w:rsid w:val="00956785"/>
    <w:rsid w:val="009A0D06"/>
    <w:rsid w:val="009C3F6E"/>
    <w:rsid w:val="00A219D9"/>
    <w:rsid w:val="00A2337D"/>
    <w:rsid w:val="00A4651D"/>
    <w:rsid w:val="00A90900"/>
    <w:rsid w:val="00C01296"/>
    <w:rsid w:val="00C10BB7"/>
    <w:rsid w:val="00C715BE"/>
    <w:rsid w:val="00CB54FE"/>
    <w:rsid w:val="00D026AE"/>
    <w:rsid w:val="00E824F2"/>
    <w:rsid w:val="00EE71A9"/>
    <w:rsid w:val="00EF1A12"/>
    <w:rsid w:val="00F33420"/>
    <w:rsid w:val="00F50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2605"/>
  <w15:chartTrackingRefBased/>
  <w15:docId w15:val="{B891A2B1-1695-4CC5-9530-BA464736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1774"/>
    <w:pPr>
      <w:tabs>
        <w:tab w:val="center" w:pos="4536"/>
        <w:tab w:val="right" w:pos="9072"/>
      </w:tabs>
      <w:spacing w:after="0" w:line="240" w:lineRule="auto"/>
    </w:pPr>
  </w:style>
  <w:style w:type="character" w:customStyle="1" w:styleId="En-tteCar">
    <w:name w:val="En-tête Car"/>
    <w:basedOn w:val="Policepardfaut"/>
    <w:link w:val="En-tte"/>
    <w:uiPriority w:val="99"/>
    <w:rsid w:val="00451774"/>
  </w:style>
  <w:style w:type="paragraph" w:styleId="Pieddepage">
    <w:name w:val="footer"/>
    <w:basedOn w:val="Normal"/>
    <w:link w:val="PieddepageCar"/>
    <w:uiPriority w:val="99"/>
    <w:unhideWhenUsed/>
    <w:rsid w:val="00451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774"/>
  </w:style>
  <w:style w:type="paragraph" w:styleId="Textedebulles">
    <w:name w:val="Balloon Text"/>
    <w:basedOn w:val="Normal"/>
    <w:link w:val="TextedebullesCar"/>
    <w:uiPriority w:val="99"/>
    <w:semiHidden/>
    <w:unhideWhenUsed/>
    <w:rsid w:val="001A6D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25566">
      <w:bodyDiv w:val="1"/>
      <w:marLeft w:val="0"/>
      <w:marRight w:val="0"/>
      <w:marTop w:val="0"/>
      <w:marBottom w:val="0"/>
      <w:divBdr>
        <w:top w:val="none" w:sz="0" w:space="0" w:color="auto"/>
        <w:left w:val="none" w:sz="0" w:space="0" w:color="auto"/>
        <w:bottom w:val="none" w:sz="0" w:space="0" w:color="auto"/>
        <w:right w:val="none" w:sz="0" w:space="0" w:color="auto"/>
      </w:divBdr>
    </w:div>
    <w:div w:id="18692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corberon@gustaveroussy.fr"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eau-gt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dia.corberon@gustaveroussy.fr" TargetMode="External"/><Relationship Id="rId5" Type="http://schemas.openxmlformats.org/officeDocument/2006/relationships/webSettings" Target="webSettings.xml"/><Relationship Id="rId15" Type="http://schemas.openxmlformats.org/officeDocument/2006/relationships/hyperlink" Target="mailto:lydia.corberon@gustaveroussy.fr" TargetMode="External"/><Relationship Id="rId10" Type="http://schemas.openxmlformats.org/officeDocument/2006/relationships/hyperlink" Target="https://www.tuthyref.com/" TargetMode="External"/><Relationship Id="rId4" Type="http://schemas.openxmlformats.org/officeDocument/2006/relationships/settings" Target="settings.xml"/><Relationship Id="rId9" Type="http://schemas.openxmlformats.org/officeDocument/2006/relationships/hyperlink" Target="http://www.reseau-gte.org" TargetMode="External"/><Relationship Id="rId14" Type="http://schemas.openxmlformats.org/officeDocument/2006/relationships/image" Target="cid:image001.jpg@01DB0DD0.F0B5DA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3C92-54AE-48CE-9C9B-7086ADC2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HADOUX Julien</dc:creator>
  <cp:keywords/>
  <dc:description/>
  <cp:lastModifiedBy>HOUOT Benjamin</cp:lastModifiedBy>
  <cp:revision>9</cp:revision>
  <cp:lastPrinted>2022-04-15T07:38:00Z</cp:lastPrinted>
  <dcterms:created xsi:type="dcterms:W3CDTF">2025-06-05T11:58:00Z</dcterms:created>
  <dcterms:modified xsi:type="dcterms:W3CDTF">2025-07-18T07:31:00Z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